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AF444" w14:textId="77777777" w:rsidR="001D4DF4" w:rsidRDefault="00000000">
      <w:pPr>
        <w:pStyle w:val="Subtitle"/>
      </w:pPr>
      <w:r>
        <w:t xml:space="preserve">“It All Depends Upon How You Look </w:t>
      </w:r>
      <w:proofErr w:type="gramStart"/>
      <w:r>
        <w:t>At</w:t>
      </w:r>
      <w:proofErr w:type="gramEnd"/>
      <w:r>
        <w:t xml:space="preserve"> It” Lab</w:t>
      </w:r>
    </w:p>
    <w:p w14:paraId="0EE9BA16" w14:textId="77777777" w:rsidR="001D4DF4" w:rsidRDefault="001D4DF4"/>
    <w:p w14:paraId="37948841" w14:textId="77777777" w:rsidR="001D4DF4" w:rsidRDefault="00000000">
      <w:pPr>
        <w:pStyle w:val="Heading3"/>
        <w:numPr>
          <w:ilvl w:val="2"/>
          <w:numId w:val="2"/>
        </w:numPr>
      </w:pPr>
      <w:r>
        <w:t>Introduction</w:t>
      </w:r>
    </w:p>
    <w:p w14:paraId="583BEA2C" w14:textId="77777777" w:rsidR="001D4DF4" w:rsidRDefault="00000000">
      <w:pPr>
        <w:pStyle w:val="BodyText"/>
      </w:pPr>
      <w:r>
        <w:t>During this lab you will learn:</w:t>
      </w:r>
    </w:p>
    <w:p w14:paraId="0D937B8B" w14:textId="77777777" w:rsidR="001D4DF4" w:rsidRDefault="00000000">
      <w:pPr>
        <w:pStyle w:val="BodyText"/>
        <w:numPr>
          <w:ilvl w:val="0"/>
          <w:numId w:val="3"/>
        </w:numPr>
      </w:pPr>
      <w:r>
        <w:t>How the central processing unit (CPU) knows whether the contents of a particular word in memory is an instruction or data, and, if the latter, the type of the data.</w:t>
      </w:r>
    </w:p>
    <w:p w14:paraId="6DF74A00" w14:textId="77777777" w:rsidR="001D4DF4" w:rsidRDefault="00000000">
      <w:pPr>
        <w:pStyle w:val="BodyText"/>
        <w:numPr>
          <w:ilvl w:val="0"/>
          <w:numId w:val="3"/>
        </w:numPr>
      </w:pPr>
      <w:r>
        <w:t xml:space="preserve">How to interpret character and </w:t>
      </w:r>
      <w:proofErr w:type="gramStart"/>
      <w:r>
        <w:t>floating point</w:t>
      </w:r>
      <w:proofErr w:type="gramEnd"/>
      <w:r>
        <w:t xml:space="preserve"> data.</w:t>
      </w:r>
    </w:p>
    <w:p w14:paraId="42DEDF48" w14:textId="77777777" w:rsidR="001D4DF4" w:rsidRDefault="00000000">
      <w:pPr>
        <w:pStyle w:val="BodyText"/>
        <w:numPr>
          <w:ilvl w:val="0"/>
          <w:numId w:val="3"/>
        </w:numPr>
      </w:pPr>
      <w:r>
        <w:t>About some of the consequences of a CPU’s “knowledge” of the contents of memory.</w:t>
      </w:r>
    </w:p>
    <w:p w14:paraId="7B289B9A" w14:textId="77777777" w:rsidR="001D4DF4" w:rsidRDefault="001D4DF4">
      <w:pPr>
        <w:pStyle w:val="Heading3"/>
        <w:numPr>
          <w:ilvl w:val="2"/>
          <w:numId w:val="2"/>
        </w:numPr>
      </w:pPr>
    </w:p>
    <w:p w14:paraId="5FE669F7" w14:textId="77777777" w:rsidR="001D4DF4" w:rsidRDefault="00000000">
      <w:pPr>
        <w:pStyle w:val="Heading3"/>
        <w:numPr>
          <w:ilvl w:val="2"/>
          <w:numId w:val="2"/>
        </w:numPr>
      </w:pPr>
      <w:r>
        <w:t>Starters</w:t>
      </w:r>
    </w:p>
    <w:p w14:paraId="257C0EDC" w14:textId="77777777" w:rsidR="001D4DF4" w:rsidRDefault="00000000">
      <w:r>
        <w:t>Type your answers into the text box following each question.  You may work with someone else on this lab, and submit one copy of this, including your answers, on Canvas.</w:t>
      </w:r>
    </w:p>
    <w:p w14:paraId="2352D781" w14:textId="77777777" w:rsidR="001D4DF4" w:rsidRDefault="001D4DF4"/>
    <w:p w14:paraId="3C223193" w14:textId="77777777" w:rsidR="001D4DF4" w:rsidRDefault="00000000">
      <w:pPr>
        <w:rPr>
          <w:i/>
          <w:iCs/>
        </w:rPr>
      </w:pPr>
      <w:r>
        <w:rPr>
          <w:i/>
          <w:iCs/>
        </w:rPr>
        <w:t>What are the names of everyone who worked on this lab with you, including yourself?</w:t>
      </w:r>
    </w:p>
    <w:p w14:paraId="06D4B9B6" w14:textId="77777777" w:rsidR="001D4DF4" w:rsidRDefault="001D4DF4"/>
    <w:tbl>
      <w:tblPr>
        <w:tblW w:w="9972" w:type="dxa"/>
        <w:tblInd w:w="5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1D4DF4" w14:paraId="55CC6AD3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7" w:type="dxa"/>
            </w:tcMar>
          </w:tcPr>
          <w:p w14:paraId="29E51E69" w14:textId="77777777" w:rsidR="001D4DF4" w:rsidRDefault="001D4DF4">
            <w:pPr>
              <w:pStyle w:val="TableContents"/>
            </w:pPr>
          </w:p>
        </w:tc>
      </w:tr>
    </w:tbl>
    <w:p w14:paraId="1E2B01D6" w14:textId="77777777" w:rsidR="001D4DF4" w:rsidRDefault="001D4DF4"/>
    <w:p w14:paraId="72F238C5" w14:textId="77777777" w:rsidR="001D4DF4" w:rsidRDefault="001D4DF4">
      <w:pPr>
        <w:pStyle w:val="Heading3"/>
        <w:numPr>
          <w:ilvl w:val="2"/>
          <w:numId w:val="2"/>
        </w:numPr>
      </w:pPr>
    </w:p>
    <w:p w14:paraId="5178C916" w14:textId="559429D1" w:rsidR="001D4DF4" w:rsidRDefault="003414D1">
      <w:pPr>
        <w:pStyle w:val="Heading3"/>
        <w:numPr>
          <w:ilvl w:val="2"/>
          <w:numId w:val="2"/>
        </w:numPr>
      </w:pPr>
      <w:r>
        <w:t>Code vs. Data</w:t>
      </w:r>
    </w:p>
    <w:p w14:paraId="21C74402" w14:textId="642EFB51" w:rsidR="001D4DF4" w:rsidRDefault="003414D1">
      <w:r>
        <w:t xml:space="preserve">Regarding the buffer overflow exploit we discussed in class </w:t>
      </w:r>
      <w:r w:rsidR="006D71F0">
        <w:t xml:space="preserve">(using the example below) </w:t>
      </w:r>
      <w:r>
        <w:t xml:space="preserve">and referring to </w:t>
      </w:r>
      <w:hyperlink r:id="rId5" w:history="1">
        <w:r w:rsidRPr="003414D1">
          <w:rPr>
            <w:rStyle w:val="Hyperlink"/>
          </w:rPr>
          <w:t xml:space="preserve">Buffer </w:t>
        </w:r>
        <w:r w:rsidRPr="003414D1">
          <w:rPr>
            <w:rStyle w:val="Hyperlink"/>
          </w:rPr>
          <w:t>O</w:t>
        </w:r>
        <w:r w:rsidRPr="003414D1">
          <w:rPr>
            <w:rStyle w:val="Hyperlink"/>
          </w:rPr>
          <w:t>verflow</w:t>
        </w:r>
      </w:hyperlink>
      <w:r>
        <w:t xml:space="preserve"> (or other information on buffer overflow exploits you find on the internet, briefly explain how data can become code</w:t>
      </w:r>
      <w:r w:rsidR="000178BE">
        <w:t>.</w:t>
      </w:r>
      <w:r>
        <w:t xml:space="preserve">  Given this, does a </w:t>
      </w:r>
      <w:r w:rsidR="00E11F89">
        <w:t>CPU</w:t>
      </w:r>
      <w:r>
        <w:t xml:space="preserve"> “know” the difference between data and code?</w:t>
      </w:r>
    </w:p>
    <w:p w14:paraId="3C21B5EF" w14:textId="77777777" w:rsidR="000178BE" w:rsidRDefault="000178BE"/>
    <w:p w14:paraId="573F976B" w14:textId="1C6D55D1" w:rsidR="000178BE" w:rsidRDefault="000178BE">
      <w:proofErr w:type="gramStart"/>
      <w:r>
        <w:t>main(</w:t>
      </w:r>
      <w:proofErr w:type="gramEnd"/>
      <w:r>
        <w:t>) {</w:t>
      </w:r>
    </w:p>
    <w:p w14:paraId="25600B6A" w14:textId="4F32B2A4" w:rsidR="000178BE" w:rsidRDefault="000178BE">
      <w:r>
        <w:t xml:space="preserve">    int </w:t>
      </w:r>
      <w:proofErr w:type="gramStart"/>
      <w:r>
        <w:t>ret;</w:t>
      </w:r>
      <w:proofErr w:type="gramEnd"/>
    </w:p>
    <w:p w14:paraId="2680913A" w14:textId="470BB335" w:rsidR="00220167" w:rsidRDefault="00220167">
      <w:r>
        <w:t xml:space="preserve">    int codes = </w:t>
      </w:r>
      <w:proofErr w:type="gramStart"/>
      <w:r>
        <w:t>open(</w:t>
      </w:r>
      <w:proofErr w:type="gramEnd"/>
      <w:r>
        <w:t>“/usr/lib/launchCodes”, O_RDONLY</w:t>
      </w:r>
      <w:proofErr w:type="gramStart"/>
      <w:r>
        <w:t>);</w:t>
      </w:r>
      <w:proofErr w:type="gramEnd"/>
    </w:p>
    <w:p w14:paraId="71F2A055" w14:textId="029B2896" w:rsidR="000178BE" w:rsidRDefault="000178BE">
      <w:r>
        <w:t xml:space="preserve">    ret = func(</w:t>
      </w:r>
      <w:r w:rsidR="00220167">
        <w:t>codes</w:t>
      </w:r>
      <w:proofErr w:type="gramStart"/>
      <w:r>
        <w:t>);</w:t>
      </w:r>
      <w:proofErr w:type="gramEnd"/>
    </w:p>
    <w:p w14:paraId="76CBD858" w14:textId="295167DC" w:rsidR="000178BE" w:rsidRDefault="000178BE">
      <w:r>
        <w:t xml:space="preserve">    if </w:t>
      </w:r>
      <w:proofErr w:type="gramStart"/>
      <w:r>
        <w:t>(!ret</w:t>
      </w:r>
      <w:proofErr w:type="gramEnd"/>
      <w:r>
        <w:t>) {</w:t>
      </w:r>
    </w:p>
    <w:p w14:paraId="2E4993AC" w14:textId="3CC344FF" w:rsidR="000178BE" w:rsidRDefault="000178BE">
      <w:r>
        <w:t xml:space="preserve">        ….</w:t>
      </w:r>
    </w:p>
    <w:p w14:paraId="27C1B96E" w14:textId="1E9DBD96" w:rsidR="000178BE" w:rsidRDefault="000178BE">
      <w:r>
        <w:t xml:space="preserve">    }</w:t>
      </w:r>
    </w:p>
    <w:p w14:paraId="359025A6" w14:textId="53756D11" w:rsidR="000178BE" w:rsidRDefault="000178BE">
      <w:r>
        <w:t xml:space="preserve">    else {</w:t>
      </w:r>
    </w:p>
    <w:p w14:paraId="412111BD" w14:textId="21E000C1" w:rsidR="000178BE" w:rsidRDefault="000178BE">
      <w:r>
        <w:t xml:space="preserve">        …</w:t>
      </w:r>
    </w:p>
    <w:p w14:paraId="47942A2C" w14:textId="4118DA93" w:rsidR="000178BE" w:rsidRDefault="000178BE">
      <w:r>
        <w:t xml:space="preserve">    }</w:t>
      </w:r>
    </w:p>
    <w:p w14:paraId="24931DCA" w14:textId="7271651D" w:rsidR="000178BE" w:rsidRDefault="000178BE">
      <w:r>
        <w:t xml:space="preserve">    return </w:t>
      </w:r>
      <w:proofErr w:type="gramStart"/>
      <w:r>
        <w:t>0;</w:t>
      </w:r>
      <w:proofErr w:type="gramEnd"/>
    </w:p>
    <w:p w14:paraId="78D53F0D" w14:textId="75930CD4" w:rsidR="000178BE" w:rsidRDefault="000178BE">
      <w:r>
        <w:t>}</w:t>
      </w:r>
    </w:p>
    <w:p w14:paraId="3BC941F0" w14:textId="77777777" w:rsidR="000178BE" w:rsidRDefault="000178BE"/>
    <w:p w14:paraId="3EABA168" w14:textId="5D9DEB55" w:rsidR="000178BE" w:rsidRDefault="000178BE">
      <w:r>
        <w:t xml:space="preserve">int </w:t>
      </w:r>
      <w:proofErr w:type="gramStart"/>
      <w:r>
        <w:t>func(</w:t>
      </w:r>
      <w:proofErr w:type="gramEnd"/>
      <w:r w:rsidR="009C5976">
        <w:t xml:space="preserve">int </w:t>
      </w:r>
      <w:proofErr w:type="gramStart"/>
      <w:r w:rsidR="00220167">
        <w:t>fd</w:t>
      </w:r>
      <w:r>
        <w:t>) {</w:t>
      </w:r>
      <w:proofErr w:type="gramEnd"/>
    </w:p>
    <w:p w14:paraId="2303B4C2" w14:textId="48D74F96" w:rsidR="000178BE" w:rsidRDefault="000178BE">
      <w:r>
        <w:t xml:space="preserve">    char </w:t>
      </w:r>
      <w:proofErr w:type="gramStart"/>
      <w:r>
        <w:t>buffer[</w:t>
      </w:r>
      <w:proofErr w:type="gramEnd"/>
      <w:r>
        <w:t>1024</w:t>
      </w:r>
      <w:proofErr w:type="gramStart"/>
      <w:r>
        <w:t>];</w:t>
      </w:r>
      <w:proofErr w:type="gramEnd"/>
    </w:p>
    <w:p w14:paraId="742689F5" w14:textId="6B18A8C4" w:rsidR="0071597E" w:rsidRDefault="0071597E">
      <w:r>
        <w:t xml:space="preserve">    /* Read characters into buffer from some input source</w:t>
      </w:r>
      <w:r w:rsidR="008C271F">
        <w:t xml:space="preserve"> using </w:t>
      </w:r>
      <w:proofErr w:type="gramStart"/>
      <w:r w:rsidR="008C271F">
        <w:t>read(</w:t>
      </w:r>
      <w:proofErr w:type="gramEnd"/>
      <w:r w:rsidR="008C271F">
        <w:t>) */</w:t>
      </w:r>
    </w:p>
    <w:p w14:paraId="43238CF1" w14:textId="0B3DF8EB" w:rsidR="00365CF0" w:rsidRDefault="00365CF0">
      <w:r>
        <w:lastRenderedPageBreak/>
        <w:t xml:space="preserve">    </w:t>
      </w:r>
      <w:proofErr w:type="gramStart"/>
      <w:r>
        <w:t>read(</w:t>
      </w:r>
      <w:proofErr w:type="gramEnd"/>
      <w:r w:rsidR="00220167">
        <w:t>fd</w:t>
      </w:r>
      <w:r>
        <w:t>, buffer, 2048</w:t>
      </w:r>
      <w:proofErr w:type="gramStart"/>
      <w:r>
        <w:t>);</w:t>
      </w:r>
      <w:proofErr w:type="gramEnd"/>
    </w:p>
    <w:p w14:paraId="4BFDE29A" w14:textId="7AEAC34F" w:rsidR="000178BE" w:rsidRDefault="000178BE">
      <w:r>
        <w:t xml:space="preserve">    /* Compute something */</w:t>
      </w:r>
    </w:p>
    <w:p w14:paraId="2442FB25" w14:textId="1ADE4F62" w:rsidR="000178BE" w:rsidRDefault="000178BE">
      <w:r>
        <w:t xml:space="preserve">    return </w:t>
      </w:r>
      <w:proofErr w:type="gramStart"/>
      <w:r>
        <w:t>0;</w:t>
      </w:r>
      <w:proofErr w:type="gramEnd"/>
    </w:p>
    <w:p w14:paraId="0ED6FF6C" w14:textId="6911803D" w:rsidR="000178BE" w:rsidRDefault="000178BE">
      <w:r>
        <w:t>}</w:t>
      </w:r>
    </w:p>
    <w:p w14:paraId="7488D398" w14:textId="77777777" w:rsidR="001D4DF4" w:rsidRDefault="001D4DF4"/>
    <w:tbl>
      <w:tblPr>
        <w:tblW w:w="99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1D4DF4" w14:paraId="363FBDF7" w14:textId="77777777"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402A6A60" w14:textId="77777777" w:rsidR="001D4DF4" w:rsidRDefault="001D4DF4">
            <w:pPr>
              <w:pStyle w:val="TableContents"/>
            </w:pPr>
          </w:p>
        </w:tc>
      </w:tr>
    </w:tbl>
    <w:p w14:paraId="46678572" w14:textId="77777777" w:rsidR="001D4DF4" w:rsidRDefault="001D4DF4"/>
    <w:p w14:paraId="0C7742A7" w14:textId="77777777" w:rsidR="001D4DF4" w:rsidRDefault="001D4DF4">
      <w:pPr>
        <w:pStyle w:val="Heading3"/>
      </w:pPr>
    </w:p>
    <w:p w14:paraId="5644CB25" w14:textId="77777777" w:rsidR="001D4DF4" w:rsidRDefault="00000000">
      <w:pPr>
        <w:pStyle w:val="Heading3"/>
        <w:numPr>
          <w:ilvl w:val="2"/>
          <w:numId w:val="2"/>
        </w:numPr>
      </w:pPr>
      <w:r>
        <w:t>Floating-Point Data</w:t>
      </w:r>
    </w:p>
    <w:p w14:paraId="3595A73E" w14:textId="796C2D89" w:rsidR="00AC7D2E" w:rsidRDefault="00E11F89" w:rsidP="00AC7D2E">
      <w:pPr>
        <w:numPr>
          <w:ilvl w:val="2"/>
          <w:numId w:val="2"/>
        </w:numPr>
      </w:pPr>
      <w:r>
        <w:t>Floating point values are treated by a CPU the way we treat nu</w:t>
      </w:r>
      <w:r w:rsidR="00AC7D2E">
        <w:t>mbers in scientific notation.  Consider a</w:t>
      </w:r>
      <w:r w:rsidR="006D71F0">
        <w:t>n</w:t>
      </w:r>
      <w:r w:rsidR="00AC7D2E">
        <w:t xml:space="preserve"> 8-bit floating point number format in which the most significant bit (7) is the number’s sign bit</w:t>
      </w:r>
      <w:r w:rsidR="00B27B1B">
        <w:t xml:space="preserve"> (S)</w:t>
      </w:r>
      <w:r w:rsidR="00AC7D2E">
        <w:t xml:space="preserve">, bits 4—6 are the base 4 exponent </w:t>
      </w:r>
      <w:r w:rsidR="00B27B1B">
        <w:t xml:space="preserve">(E) </w:t>
      </w:r>
      <w:r w:rsidR="00AC7D2E">
        <w:t xml:space="preserve">in signed two’s complement format, and bits 0—3 are the mantissa </w:t>
      </w:r>
      <w:r w:rsidR="00B27B1B">
        <w:t xml:space="preserve">(M) </w:t>
      </w:r>
      <w:r w:rsidR="00AC7D2E">
        <w:t>in unsigned format.</w:t>
      </w:r>
      <w:r w:rsidR="00B27B1B">
        <w:t xml:space="preserve">  A binary value in this format can be converted to decimal using this formula:</w:t>
      </w:r>
    </w:p>
    <w:p w14:paraId="0A9D8B80" w14:textId="77777777" w:rsidR="00B27B1B" w:rsidRDefault="00B27B1B" w:rsidP="00906109"/>
    <w:p w14:paraId="4CC2904B" w14:textId="5BB99D19" w:rsidR="00906109" w:rsidRPr="00536A6D" w:rsidRDefault="00906109" w:rsidP="00536A6D">
      <w:pPr>
        <w:ind w:left="709"/>
      </w:pPr>
      <w:r>
        <w:t>-1</w:t>
      </w:r>
      <w:r w:rsidR="00536A6D" w:rsidRPr="00536A6D">
        <w:rPr>
          <w:vertAlign w:val="superscript"/>
        </w:rPr>
        <w:t>S</w:t>
      </w:r>
      <w:r w:rsidR="00536A6D">
        <w:t xml:space="preserve"> * 4</w:t>
      </w:r>
      <w:r w:rsidR="00536A6D" w:rsidRPr="00536A6D">
        <w:rPr>
          <w:vertAlign w:val="superscript"/>
        </w:rPr>
        <w:t>E</w:t>
      </w:r>
      <w:r w:rsidR="00536A6D">
        <w:t xml:space="preserve"> * M</w:t>
      </w:r>
    </w:p>
    <w:p w14:paraId="14A2B097" w14:textId="77777777" w:rsidR="00B27B1B" w:rsidRDefault="00B27B1B" w:rsidP="00AC7D2E">
      <w:pPr>
        <w:numPr>
          <w:ilvl w:val="2"/>
          <w:numId w:val="2"/>
        </w:numPr>
      </w:pPr>
    </w:p>
    <w:p w14:paraId="35DA8A7B" w14:textId="69A28C38" w:rsidR="006D71F0" w:rsidRDefault="00536A6D">
      <w:pPr>
        <w:numPr>
          <w:ilvl w:val="2"/>
          <w:numId w:val="2"/>
        </w:numPr>
      </w:pPr>
      <w:r>
        <w:t xml:space="preserve">For example, the </w:t>
      </w:r>
      <w:r w:rsidR="002E2B99">
        <w:t>hexadecimal</w:t>
      </w:r>
      <w:r>
        <w:t xml:space="preserve"> value 0X2C (00101100) is</w:t>
      </w:r>
    </w:p>
    <w:p w14:paraId="6892B032" w14:textId="77777777" w:rsidR="006D71F0" w:rsidRDefault="006D71F0" w:rsidP="006D71F0">
      <w:pPr>
        <w:numPr>
          <w:ilvl w:val="2"/>
          <w:numId w:val="2"/>
        </w:numPr>
      </w:pPr>
    </w:p>
    <w:p w14:paraId="17A909B1" w14:textId="58701D58" w:rsidR="00536A6D" w:rsidRDefault="006D71F0" w:rsidP="006D71F0">
      <w:pPr>
        <w:numPr>
          <w:ilvl w:val="3"/>
          <w:numId w:val="2"/>
        </w:numPr>
      </w:pPr>
      <w:r>
        <w:t xml:space="preserve">           </w:t>
      </w:r>
      <w:r w:rsidR="00536A6D">
        <w:t>-1</w:t>
      </w:r>
      <w:r w:rsidR="00536A6D" w:rsidRPr="006D71F0">
        <w:rPr>
          <w:vertAlign w:val="superscript"/>
        </w:rPr>
        <w:t>0</w:t>
      </w:r>
      <w:r w:rsidR="00536A6D">
        <w:t xml:space="preserve"> * 4</w:t>
      </w:r>
      <w:r w:rsidR="00536A6D" w:rsidRPr="006D71F0">
        <w:rPr>
          <w:vertAlign w:val="superscript"/>
        </w:rPr>
        <w:t>2</w:t>
      </w:r>
      <w:r w:rsidR="00536A6D">
        <w:t xml:space="preserve"> * 12 = 1 * 16 * 12 = 192</w:t>
      </w:r>
    </w:p>
    <w:p w14:paraId="30E88561" w14:textId="77777777" w:rsidR="006D71F0" w:rsidRDefault="006D71F0">
      <w:pPr>
        <w:numPr>
          <w:ilvl w:val="2"/>
          <w:numId w:val="2"/>
        </w:numPr>
      </w:pPr>
    </w:p>
    <w:p w14:paraId="28323969" w14:textId="6C500577" w:rsidR="001D4DF4" w:rsidRDefault="001D4DF4">
      <w:pPr>
        <w:numPr>
          <w:ilvl w:val="2"/>
          <w:numId w:val="2"/>
        </w:numPr>
      </w:pPr>
      <w:hyperlink>
        <w:r>
          <w:t xml:space="preserve"> </w:t>
        </w:r>
        <w:r w:rsidR="000C0496">
          <w:t>P</w:t>
        </w:r>
        <w:r>
          <w:t>erform the following conversions</w:t>
        </w:r>
        <w:r w:rsidR="000C0496">
          <w:t>:</w:t>
        </w:r>
      </w:hyperlink>
    </w:p>
    <w:p w14:paraId="304638D6" w14:textId="77777777" w:rsidR="000178BE" w:rsidRDefault="000178BE" w:rsidP="000178BE"/>
    <w:p w14:paraId="576DD927" w14:textId="0445D7BF" w:rsidR="000178BE" w:rsidRDefault="000178BE" w:rsidP="000178BE">
      <w:r>
        <w:t xml:space="preserve">Convert 0XE1 to decimal, interpreting the </w:t>
      </w:r>
      <w:r w:rsidR="002E2B99">
        <w:t>hexadecimal</w:t>
      </w:r>
      <w:r>
        <w:t xml:space="preserve"> value as</w:t>
      </w:r>
    </w:p>
    <w:p w14:paraId="1F12B773" w14:textId="0C9F3F4E" w:rsidR="000178BE" w:rsidRDefault="000178BE" w:rsidP="000178BE">
      <w:pPr>
        <w:pStyle w:val="ListParagraph"/>
        <w:numPr>
          <w:ilvl w:val="0"/>
          <w:numId w:val="4"/>
        </w:numPr>
      </w:pPr>
      <w:r>
        <w:t>A floating-point value in the format described above</w:t>
      </w:r>
    </w:p>
    <w:p w14:paraId="6D9DEB34" w14:textId="78DCCEEB" w:rsidR="000178BE" w:rsidRDefault="000178BE" w:rsidP="000178BE">
      <w:pPr>
        <w:pStyle w:val="ListParagraph"/>
        <w:numPr>
          <w:ilvl w:val="0"/>
          <w:numId w:val="4"/>
        </w:numPr>
      </w:pPr>
      <w:r>
        <w:t>A signed two’s complement value</w:t>
      </w:r>
    </w:p>
    <w:p w14:paraId="3BCC5A30" w14:textId="483FEAA5" w:rsidR="000178BE" w:rsidRDefault="000178BE" w:rsidP="000178BE">
      <w:pPr>
        <w:pStyle w:val="ListParagraph"/>
        <w:numPr>
          <w:ilvl w:val="0"/>
          <w:numId w:val="4"/>
        </w:numPr>
      </w:pPr>
      <w:r>
        <w:t>An unsigned value</w:t>
      </w:r>
    </w:p>
    <w:p w14:paraId="5C0BB128" w14:textId="77777777" w:rsidR="000178BE" w:rsidRDefault="000178BE" w:rsidP="000178BE"/>
    <w:p w14:paraId="2F8D78B2" w14:textId="77777777" w:rsidR="001D4DF4" w:rsidRDefault="001D4DF4"/>
    <w:tbl>
      <w:tblPr>
        <w:tblW w:w="99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1D4DF4" w14:paraId="22F76FF9" w14:textId="77777777"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615C09F9" w14:textId="77777777" w:rsidR="001D4DF4" w:rsidRDefault="001D4DF4">
            <w:pPr>
              <w:pStyle w:val="TableContents"/>
            </w:pPr>
          </w:p>
        </w:tc>
      </w:tr>
    </w:tbl>
    <w:p w14:paraId="098F671F" w14:textId="77777777" w:rsidR="001D4DF4" w:rsidRDefault="001D4DF4"/>
    <w:p w14:paraId="5D73C48F" w14:textId="77777777" w:rsidR="001D4DF4" w:rsidRDefault="001D4DF4"/>
    <w:p w14:paraId="3D4899E9" w14:textId="77777777" w:rsidR="001D4DF4" w:rsidRDefault="00000000">
      <w:pPr>
        <w:pStyle w:val="Heading3"/>
        <w:numPr>
          <w:ilvl w:val="2"/>
          <w:numId w:val="2"/>
        </w:numPr>
      </w:pPr>
      <w:r>
        <w:t>Representing Characters</w:t>
      </w:r>
    </w:p>
    <w:p w14:paraId="25455211" w14:textId="4112FCDB" w:rsidR="001D4DF4" w:rsidRDefault="00000000">
      <w:r>
        <w:t>Referrin</w:t>
      </w:r>
      <w:r w:rsidR="006D71F0">
        <w:t xml:space="preserve">g to </w:t>
      </w:r>
      <w:hyperlink r:id="rId6" w:history="1">
        <w:r w:rsidR="006D71F0" w:rsidRPr="006D71F0">
          <w:rPr>
            <w:rStyle w:val="Hyperlink"/>
          </w:rPr>
          <w:t>AS</w:t>
        </w:r>
        <w:r w:rsidR="006D71F0" w:rsidRPr="006D71F0">
          <w:rPr>
            <w:rStyle w:val="Hyperlink"/>
          </w:rPr>
          <w:t>C</w:t>
        </w:r>
        <w:r w:rsidR="006D71F0" w:rsidRPr="006D71F0">
          <w:rPr>
            <w:rStyle w:val="Hyperlink"/>
          </w:rPr>
          <w:t>II Table</w:t>
        </w:r>
      </w:hyperlink>
      <w:r>
        <w:t>, convert the characters of</w:t>
      </w:r>
    </w:p>
    <w:p w14:paraId="6F6A2885" w14:textId="77777777" w:rsidR="001D4DF4" w:rsidRDefault="001D4DF4">
      <w:pPr>
        <w:rPr>
          <w:rFonts w:ascii="Courier New" w:hAnsi="Courier New"/>
          <w:b/>
          <w:bCs/>
        </w:rPr>
      </w:pPr>
    </w:p>
    <w:p w14:paraId="56A1680E" w14:textId="77777777" w:rsidR="001D4DF4" w:rsidRDefault="00000000">
      <w:pPr>
        <w:ind w:left="709"/>
      </w:pPr>
      <w:r>
        <w:rPr>
          <w:rFonts w:ascii="Courier New" w:hAnsi="Courier New"/>
          <w:b/>
          <w:bCs/>
        </w:rPr>
        <w:t>Hello world!</w:t>
      </w:r>
    </w:p>
    <w:p w14:paraId="0921D71A" w14:textId="77777777" w:rsidR="001D4DF4" w:rsidRDefault="001D4DF4">
      <w:pPr>
        <w:rPr>
          <w:rFonts w:ascii="Courier New" w:hAnsi="Courier New"/>
          <w:b/>
          <w:bCs/>
        </w:rPr>
      </w:pPr>
    </w:p>
    <w:p w14:paraId="7245B724" w14:textId="77777777" w:rsidR="001D4DF4" w:rsidRDefault="00000000">
      <w:r>
        <w:t xml:space="preserve">to ASCII, expressing each character as two hexadecimal digits.  The first </w:t>
      </w:r>
      <w:proofErr w:type="gramStart"/>
      <w:r>
        <w:t>two character</w:t>
      </w:r>
      <w:proofErr w:type="gramEnd"/>
      <w:r>
        <w:t xml:space="preserve"> conversions are completed for you.</w:t>
      </w:r>
    </w:p>
    <w:p w14:paraId="778FD0D8" w14:textId="77777777" w:rsidR="001D4DF4" w:rsidRDefault="001D4DF4"/>
    <w:tbl>
      <w:tblPr>
        <w:tblW w:w="99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1D4DF4" w14:paraId="6F7277DF" w14:textId="77777777"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634BD68B" w14:textId="77777777" w:rsidR="001D4DF4" w:rsidRDefault="00000000">
            <w:pPr>
              <w:pStyle w:val="TableContents"/>
            </w:pPr>
            <w:r>
              <w:t>48 65</w:t>
            </w:r>
          </w:p>
        </w:tc>
      </w:tr>
    </w:tbl>
    <w:p w14:paraId="156D9D00" w14:textId="77777777" w:rsidR="001D4DF4" w:rsidRDefault="001D4DF4"/>
    <w:p w14:paraId="292CCD90" w14:textId="14ECA627" w:rsidR="001D4DF4" w:rsidRDefault="00761458">
      <w:r>
        <w:t>Research Unicode.  Why is it “superior” to ASCII?  Give a specific example.</w:t>
      </w:r>
    </w:p>
    <w:p w14:paraId="36D6C882" w14:textId="77777777" w:rsidR="001D4DF4" w:rsidRDefault="001D4DF4">
      <w:pPr>
        <w:rPr>
          <w:b/>
          <w:bCs/>
        </w:rPr>
      </w:pPr>
    </w:p>
    <w:tbl>
      <w:tblPr>
        <w:tblW w:w="9972" w:type="dxa"/>
        <w:tblInd w:w="5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1D4DF4" w14:paraId="17D1A837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7" w:type="dxa"/>
            </w:tcMar>
          </w:tcPr>
          <w:p w14:paraId="68D6E9BB" w14:textId="77777777" w:rsidR="001D4DF4" w:rsidRDefault="001D4DF4">
            <w:pPr>
              <w:pStyle w:val="TableContents"/>
            </w:pPr>
          </w:p>
        </w:tc>
      </w:tr>
    </w:tbl>
    <w:p w14:paraId="612F146E" w14:textId="77777777" w:rsidR="001D4DF4" w:rsidRDefault="001D4DF4">
      <w:pPr>
        <w:rPr>
          <w:b/>
          <w:bCs/>
        </w:rPr>
      </w:pPr>
    </w:p>
    <w:p w14:paraId="5750EB52" w14:textId="77777777" w:rsidR="001D4DF4" w:rsidRDefault="001D4DF4"/>
    <w:p w14:paraId="56608639" w14:textId="77777777" w:rsidR="001D4DF4" w:rsidRDefault="001D4DF4">
      <w:pPr>
        <w:pStyle w:val="Heading3"/>
        <w:numPr>
          <w:ilvl w:val="2"/>
          <w:numId w:val="2"/>
        </w:numPr>
      </w:pPr>
    </w:p>
    <w:p w14:paraId="500A25F4" w14:textId="77777777" w:rsidR="001D4DF4" w:rsidRDefault="00000000">
      <w:pPr>
        <w:pStyle w:val="Heading3"/>
        <w:numPr>
          <w:ilvl w:val="2"/>
          <w:numId w:val="2"/>
        </w:numPr>
      </w:pPr>
      <w:r>
        <w:t>Representing Strings</w:t>
      </w:r>
    </w:p>
    <w:p w14:paraId="305ED509" w14:textId="257E499A" w:rsidR="001D4DF4" w:rsidRDefault="00000000">
      <w:r>
        <w:t>Refer to</w:t>
      </w:r>
      <w:r w:rsidR="000178BE">
        <w:t xml:space="preserve"> the Wikipedia articles </w:t>
      </w:r>
      <w:hyperlink r:id="rId7" w:history="1">
        <w:r w:rsidR="006D71F0" w:rsidRPr="006D71F0">
          <w:rPr>
            <w:rStyle w:val="Hyperlink"/>
          </w:rPr>
          <w:t>Null-Ter</w:t>
        </w:r>
        <w:r w:rsidR="006D71F0" w:rsidRPr="006D71F0">
          <w:rPr>
            <w:rStyle w:val="Hyperlink"/>
          </w:rPr>
          <w:t>m</w:t>
        </w:r>
        <w:r w:rsidR="006D71F0" w:rsidRPr="006D71F0">
          <w:rPr>
            <w:rStyle w:val="Hyperlink"/>
          </w:rPr>
          <w:t>inated String</w:t>
        </w:r>
      </w:hyperlink>
      <w:r>
        <w:t xml:space="preserve"> </w:t>
      </w:r>
      <w:r w:rsidR="006D71F0">
        <w:t xml:space="preserve">and </w:t>
      </w:r>
      <w:hyperlink r:id="rId8" w:history="1">
        <w:r w:rsidR="006D71F0" w:rsidRPr="006D71F0">
          <w:rPr>
            <w:rStyle w:val="Hyperlink"/>
          </w:rPr>
          <w:t>Endi</w:t>
        </w:r>
        <w:r w:rsidR="006D71F0" w:rsidRPr="006D71F0">
          <w:rPr>
            <w:rStyle w:val="Hyperlink"/>
          </w:rPr>
          <w:t>a</w:t>
        </w:r>
        <w:r w:rsidR="006D71F0" w:rsidRPr="006D71F0">
          <w:rPr>
            <w:rStyle w:val="Hyperlink"/>
          </w:rPr>
          <w:t>nness</w:t>
        </w:r>
      </w:hyperlink>
      <w:r w:rsidR="006D71F0">
        <w:t xml:space="preserve">.  </w:t>
      </w:r>
      <w:r>
        <w:t>Consider a 32-bit memory (i.e., four bytes per word) containing this data:</w:t>
      </w:r>
    </w:p>
    <w:p w14:paraId="411F9A7A" w14:textId="77777777" w:rsidR="001D4DF4" w:rsidRDefault="001D4DF4"/>
    <w:tbl>
      <w:tblPr>
        <w:tblW w:w="99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3"/>
        <w:gridCol w:w="2493"/>
        <w:gridCol w:w="2493"/>
        <w:gridCol w:w="2493"/>
      </w:tblGrid>
      <w:tr w:rsidR="001D4DF4" w14:paraId="05E88DA1" w14:textId="77777777"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74761CD9" w14:textId="77777777" w:rsidR="001D4DF4" w:rsidRDefault="00000000">
            <w:pPr>
              <w:pStyle w:val="TableContents"/>
              <w:jc w:val="center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A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723DAB90" w14:textId="77777777" w:rsidR="001D4DF4" w:rsidRDefault="00000000">
            <w:pPr>
              <w:pStyle w:val="TableContents"/>
              <w:jc w:val="center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B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42EBA188" w14:textId="77777777" w:rsidR="001D4DF4" w:rsidRDefault="00000000">
            <w:pPr>
              <w:pStyle w:val="TableContents"/>
              <w:jc w:val="center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C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64A0BFBC" w14:textId="77777777" w:rsidR="001D4DF4" w:rsidRDefault="00000000">
            <w:pPr>
              <w:pStyle w:val="TableContents"/>
              <w:jc w:val="center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D</w:t>
            </w:r>
          </w:p>
        </w:tc>
      </w:tr>
      <w:tr w:rsidR="001D4DF4" w14:paraId="161125B8" w14:textId="77777777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458E1668" w14:textId="77777777" w:rsidR="001D4DF4" w:rsidRDefault="00000000">
            <w:pPr>
              <w:pStyle w:val="TableContents"/>
              <w:jc w:val="center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E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76FE611B" w14:textId="77777777" w:rsidR="001D4DF4" w:rsidRDefault="00000000">
            <w:pPr>
              <w:pStyle w:val="TableContents"/>
              <w:jc w:val="center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F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17E03409" w14:textId="77777777" w:rsidR="001D4DF4" w:rsidRDefault="00000000">
            <w:pPr>
              <w:pStyle w:val="TableContents"/>
              <w:jc w:val="center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G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0F38EE0D" w14:textId="77777777" w:rsidR="001D4DF4" w:rsidRDefault="00000000">
            <w:pPr>
              <w:pStyle w:val="TableContents"/>
              <w:jc w:val="center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H</w:t>
            </w:r>
          </w:p>
        </w:tc>
      </w:tr>
      <w:tr w:rsidR="001D4DF4" w14:paraId="644DB556" w14:textId="77777777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2AE0B1C7" w14:textId="77777777" w:rsidR="001D4DF4" w:rsidRDefault="00000000">
            <w:pPr>
              <w:pStyle w:val="TableContents"/>
              <w:jc w:val="center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\0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0910E009" w14:textId="77777777" w:rsidR="001D4DF4" w:rsidRDefault="00000000">
            <w:pPr>
              <w:pStyle w:val="TableContents"/>
              <w:jc w:val="center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\0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676F6A58" w14:textId="77777777" w:rsidR="001D4DF4" w:rsidRDefault="00000000">
            <w:pPr>
              <w:pStyle w:val="TableContents"/>
              <w:jc w:val="center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\0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384FB133" w14:textId="77777777" w:rsidR="001D4DF4" w:rsidRDefault="00000000">
            <w:pPr>
              <w:pStyle w:val="TableContents"/>
              <w:jc w:val="center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\0</w:t>
            </w:r>
          </w:p>
        </w:tc>
      </w:tr>
    </w:tbl>
    <w:p w14:paraId="14328CD8" w14:textId="77777777" w:rsidR="001D4DF4" w:rsidRDefault="001D4DF4"/>
    <w:p w14:paraId="725203D2" w14:textId="77777777" w:rsidR="001D4DF4" w:rsidRDefault="00000000">
      <w:r>
        <w:t xml:space="preserve">where </w:t>
      </w:r>
      <w:r>
        <w:rPr>
          <w:rFonts w:ascii="Courier New" w:hAnsi="Courier New"/>
          <w:b/>
          <w:bCs/>
        </w:rPr>
        <w:t>\0</w:t>
      </w:r>
      <w:r>
        <w:t xml:space="preserve"> represents the null character. </w:t>
      </w:r>
    </w:p>
    <w:p w14:paraId="4F6988D2" w14:textId="77777777" w:rsidR="001D4DF4" w:rsidRDefault="001D4DF4"/>
    <w:p w14:paraId="1EB2D21C" w14:textId="77777777" w:rsidR="001D4DF4" w:rsidRDefault="00000000">
      <w:r>
        <w:t>What string does this represent on a little-endian machine?</w:t>
      </w:r>
    </w:p>
    <w:p w14:paraId="4D332C46" w14:textId="77777777" w:rsidR="001D4DF4" w:rsidRDefault="001D4DF4"/>
    <w:tbl>
      <w:tblPr>
        <w:tblW w:w="99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1D4DF4" w14:paraId="25ABE722" w14:textId="77777777"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3F366ACC" w14:textId="77777777" w:rsidR="001D4DF4" w:rsidRDefault="001D4DF4">
            <w:pPr>
              <w:pStyle w:val="TableContents"/>
            </w:pPr>
          </w:p>
        </w:tc>
      </w:tr>
    </w:tbl>
    <w:p w14:paraId="4ECEC0B8" w14:textId="77777777" w:rsidR="001D4DF4" w:rsidRDefault="001D4DF4"/>
    <w:p w14:paraId="6CC4239D" w14:textId="77777777" w:rsidR="001D4DF4" w:rsidRDefault="00000000">
      <w:r>
        <w:t>What string does this represent on a big-endian machine?</w:t>
      </w:r>
    </w:p>
    <w:p w14:paraId="3B9736E5" w14:textId="77777777" w:rsidR="001D4DF4" w:rsidRDefault="001D4DF4"/>
    <w:tbl>
      <w:tblPr>
        <w:tblW w:w="99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1D4DF4" w14:paraId="3218CA5B" w14:textId="77777777"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3321C895" w14:textId="77777777" w:rsidR="001D4DF4" w:rsidRDefault="001D4DF4">
            <w:pPr>
              <w:pStyle w:val="TableContents"/>
            </w:pPr>
          </w:p>
        </w:tc>
      </w:tr>
    </w:tbl>
    <w:p w14:paraId="7C17D0CF" w14:textId="77777777" w:rsidR="001D4DF4" w:rsidRDefault="001D4DF4"/>
    <w:sectPr w:rsidR="001D4DF4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893"/>
    <w:multiLevelType w:val="multilevel"/>
    <w:tmpl w:val="B352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3B5747E"/>
    <w:multiLevelType w:val="hybridMultilevel"/>
    <w:tmpl w:val="B36CA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E20C7"/>
    <w:multiLevelType w:val="multilevel"/>
    <w:tmpl w:val="67E666E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AFE66CE"/>
    <w:multiLevelType w:val="multilevel"/>
    <w:tmpl w:val="7424F5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6774162">
    <w:abstractNumId w:val="2"/>
  </w:num>
  <w:num w:numId="2" w16cid:durableId="468321689">
    <w:abstractNumId w:val="3"/>
  </w:num>
  <w:num w:numId="3" w16cid:durableId="601575835">
    <w:abstractNumId w:val="0"/>
  </w:num>
  <w:num w:numId="4" w16cid:durableId="187545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DF4"/>
    <w:rsid w:val="000178BE"/>
    <w:rsid w:val="000C0496"/>
    <w:rsid w:val="001D4DF4"/>
    <w:rsid w:val="00220167"/>
    <w:rsid w:val="002E2B99"/>
    <w:rsid w:val="003414D1"/>
    <w:rsid w:val="00365CF0"/>
    <w:rsid w:val="0048231B"/>
    <w:rsid w:val="00536A6D"/>
    <w:rsid w:val="006D71F0"/>
    <w:rsid w:val="0071597E"/>
    <w:rsid w:val="0073565D"/>
    <w:rsid w:val="00761458"/>
    <w:rsid w:val="008C271F"/>
    <w:rsid w:val="00906109"/>
    <w:rsid w:val="009C5976"/>
    <w:rsid w:val="00AC7D2E"/>
    <w:rsid w:val="00B27B1B"/>
    <w:rsid w:val="00E1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69A2A"/>
  <w15:docId w15:val="{B3B1CB4E-A7B0-4616-B3FC-D9E6D61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paragraph" w:styleId="Heading1">
    <w:name w:val="heading 1"/>
    <w:basedOn w:val="Heading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uiPriority w:val="9"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Title">
    <w:name w:val="Title"/>
    <w:basedOn w:val="Heading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uiPriority w:val="11"/>
    <w:qFormat/>
    <w:pPr>
      <w:spacing w:before="60"/>
      <w:jc w:val="center"/>
    </w:pPr>
    <w:rPr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41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4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78BE"/>
    <w:pPr>
      <w:ind w:left="720"/>
      <w:contextualSpacing/>
    </w:pPr>
    <w:rPr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65C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ndian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Null-terminated_st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cii-code.com/" TargetMode="External"/><Relationship Id="rId5" Type="http://schemas.openxmlformats.org/officeDocument/2006/relationships/hyperlink" Target="https://en.wikipedia.org/wiki/Buffer_overflo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516</Words>
  <Characters>2510</Characters>
  <Application>Microsoft Office Word</Application>
  <DocSecurity>0</DocSecurity>
  <Lines>132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Kelliher</dc:creator>
  <dc:description/>
  <cp:lastModifiedBy>Kelliher, Thomas</cp:lastModifiedBy>
  <cp:revision>39</cp:revision>
  <dcterms:created xsi:type="dcterms:W3CDTF">2019-10-15T10:29:00Z</dcterms:created>
  <dcterms:modified xsi:type="dcterms:W3CDTF">2025-09-18T12:51:00Z</dcterms:modified>
  <dc:language>en-US</dc:language>
</cp:coreProperties>
</file>